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956F" w14:textId="77777777" w:rsidR="00774D1A" w:rsidRDefault="00774D1A" w:rsidP="005575EC">
      <w:pPr>
        <w:jc w:val="center"/>
        <w:rPr>
          <w:b/>
          <w:bCs/>
          <w:sz w:val="28"/>
          <w:szCs w:val="28"/>
        </w:rPr>
      </w:pPr>
    </w:p>
    <w:p w14:paraId="637F11B9" w14:textId="1B16150F" w:rsidR="00771C2B" w:rsidRPr="005575EC" w:rsidRDefault="005575EC" w:rsidP="00557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Aldeias de Crianças SOS mudaram mais </w:t>
      </w:r>
      <w:r w:rsidRPr="00EC45AA">
        <w:rPr>
          <w:b/>
          <w:bCs/>
          <w:sz w:val="28"/>
          <w:szCs w:val="28"/>
        </w:rPr>
        <w:t xml:space="preserve">de </w:t>
      </w:r>
      <w:r w:rsidR="000C2DEE" w:rsidRPr="00EC45AA">
        <w:rPr>
          <w:b/>
          <w:bCs/>
          <w:sz w:val="28"/>
          <w:szCs w:val="28"/>
        </w:rPr>
        <w:t>mil</w:t>
      </w:r>
      <w:r w:rsidRPr="00EC45AA">
        <w:rPr>
          <w:b/>
          <w:bCs/>
          <w:sz w:val="28"/>
          <w:szCs w:val="28"/>
        </w:rPr>
        <w:t xml:space="preserve"> vidas </w:t>
      </w:r>
      <w:r>
        <w:rPr>
          <w:b/>
          <w:bCs/>
          <w:sz w:val="28"/>
          <w:szCs w:val="28"/>
        </w:rPr>
        <w:t>em Portugal</w:t>
      </w:r>
      <w:r w:rsidR="00CE6595">
        <w:rPr>
          <w:b/>
          <w:bCs/>
          <w:sz w:val="28"/>
          <w:szCs w:val="28"/>
        </w:rPr>
        <w:t xml:space="preserve"> </w:t>
      </w:r>
    </w:p>
    <w:p w14:paraId="0CA84D2B" w14:textId="50059AB9" w:rsidR="00FE2E07" w:rsidRDefault="00D21C31" w:rsidP="00774D1A">
      <w:pPr>
        <w:jc w:val="center"/>
        <w:rPr>
          <w:b/>
          <w:bCs/>
        </w:rPr>
      </w:pPr>
      <w:hyperlink r:id="rId6" w:history="1">
        <w:r w:rsidR="00FE2E07" w:rsidRPr="00D21C31">
          <w:rPr>
            <w:rStyle w:val="Hiperligao"/>
            <w:b/>
            <w:bCs/>
          </w:rPr>
          <w:t>Relatório de Atividade</w:t>
        </w:r>
      </w:hyperlink>
      <w:r w:rsidR="00FE2E07">
        <w:rPr>
          <w:b/>
          <w:bCs/>
        </w:rPr>
        <w:t xml:space="preserve"> revela apoios a 283 famílias, em 2022</w:t>
      </w:r>
    </w:p>
    <w:p w14:paraId="3C1DEBD1" w14:textId="77777777" w:rsidR="001363CD" w:rsidRDefault="001363CD" w:rsidP="00C75352">
      <w:pPr>
        <w:jc w:val="both"/>
      </w:pPr>
    </w:p>
    <w:p w14:paraId="411482BA" w14:textId="3F7FC335" w:rsidR="00CE6595" w:rsidRDefault="00001739" w:rsidP="00C75352">
      <w:pPr>
        <w:jc w:val="both"/>
      </w:pPr>
      <w:r>
        <w:t>O trabalho</w:t>
      </w:r>
      <w:r w:rsidRPr="00EC45AA">
        <w:t xml:space="preserve"> </w:t>
      </w:r>
      <w:r w:rsidR="000C2DEE" w:rsidRPr="00EC45AA">
        <w:rPr>
          <w:u w:val="single"/>
        </w:rPr>
        <w:t>desenvolvido</w:t>
      </w:r>
      <w:r w:rsidRPr="00EC45AA">
        <w:t xml:space="preserve"> </w:t>
      </w:r>
      <w:r>
        <w:t>pelas Aldeias de Crianças SOS em Portugal tem vindo a crescer a cada ano que passa e 2022 não foi diferente. O Relatório de Atividade 2022 divulgado pelas Aldeias de Crianças SOS revel</w:t>
      </w:r>
      <w:r w:rsidR="00BA709E" w:rsidRPr="00EC45AA">
        <w:rPr>
          <w:u w:val="single"/>
        </w:rPr>
        <w:t>a</w:t>
      </w:r>
      <w:r w:rsidRPr="00EC45AA">
        <w:t xml:space="preserve"> </w:t>
      </w:r>
      <w:r>
        <w:t>que a Organização mudou mais de 1000 vidas– 539 crianças e jovens e 511 adultos –corresponde</w:t>
      </w:r>
      <w:r w:rsidR="00124F03">
        <w:t>nte</w:t>
      </w:r>
      <w:r>
        <w:t xml:space="preserve"> a</w:t>
      </w:r>
      <w:r w:rsidR="00124F03">
        <w:t>o</w:t>
      </w:r>
      <w:r>
        <w:t xml:space="preserve"> apoio dado a mais de 283 famílias</w:t>
      </w:r>
      <w:r w:rsidR="00124F03">
        <w:t>, em Portugal, ao logo do ano passado</w:t>
      </w:r>
      <w:r>
        <w:t>.</w:t>
      </w:r>
    </w:p>
    <w:p w14:paraId="6DB1BF78" w14:textId="10D7A6E6" w:rsidR="00001739" w:rsidRDefault="00001739" w:rsidP="00001739">
      <w:pPr>
        <w:jc w:val="both"/>
      </w:pPr>
      <w:r>
        <w:t>As duas grandes áreas de intervenção</w:t>
      </w:r>
      <w:r w:rsidR="00A23885">
        <w:t xml:space="preserve"> das Aldeias</w:t>
      </w:r>
      <w:r w:rsidR="00B939D4">
        <w:t xml:space="preserve"> de Crianças</w:t>
      </w:r>
      <w:r w:rsidR="00A23885">
        <w:t xml:space="preserve"> SOS</w:t>
      </w:r>
      <w:r w:rsidR="00B939D4">
        <w:t xml:space="preserve"> são</w:t>
      </w:r>
      <w:r>
        <w:t xml:space="preserve">, </w:t>
      </w:r>
      <w:r w:rsidR="00A62EE7">
        <w:t xml:space="preserve">o </w:t>
      </w:r>
      <w:hyperlink r:id="rId7" w:history="1">
        <w:r w:rsidRPr="00D21C31">
          <w:rPr>
            <w:rStyle w:val="Hiperligao"/>
            <w:b/>
            <w:bCs/>
          </w:rPr>
          <w:t>Programa de Fortalecimento Familiar</w:t>
        </w:r>
      </w:hyperlink>
      <w:r>
        <w:t xml:space="preserve"> e </w:t>
      </w:r>
      <w:r w:rsidR="00A62EE7">
        <w:t xml:space="preserve">o </w:t>
      </w:r>
      <w:hyperlink r:id="rId8" w:history="1">
        <w:r w:rsidRPr="00D21C31">
          <w:rPr>
            <w:rStyle w:val="Hiperligao"/>
            <w:b/>
            <w:bCs/>
          </w:rPr>
          <w:t>Programa de Cuidados</w:t>
        </w:r>
      </w:hyperlink>
      <w:r w:rsidRPr="00001739">
        <w:rPr>
          <w:b/>
          <w:bCs/>
        </w:rPr>
        <w:t xml:space="preserve"> </w:t>
      </w:r>
      <w:hyperlink r:id="rId9" w:history="1">
        <w:r w:rsidRPr="00D21C31">
          <w:rPr>
            <w:rStyle w:val="Hiperligao"/>
            <w:b/>
            <w:bCs/>
          </w:rPr>
          <w:t>Alternativos</w:t>
        </w:r>
      </w:hyperlink>
      <w:r w:rsidR="00A23885">
        <w:rPr>
          <w:b/>
          <w:bCs/>
        </w:rPr>
        <w:t>,</w:t>
      </w:r>
      <w:r>
        <w:t xml:space="preserve"> </w:t>
      </w:r>
      <w:r w:rsidR="00A62EE7">
        <w:t>registaram resultados muito positivos</w:t>
      </w:r>
      <w:r>
        <w:t>, nomeadamente, o crescimento de respostas sociais dirigidas a crianças</w:t>
      </w:r>
      <w:r w:rsidR="00B939D4">
        <w:t>,</w:t>
      </w:r>
      <w:r>
        <w:t xml:space="preserve"> jovens</w:t>
      </w:r>
      <w:r w:rsidR="00B939D4">
        <w:t xml:space="preserve"> e famílias</w:t>
      </w:r>
      <w:r>
        <w:t xml:space="preserve"> que perderam o acompanhamento parental ou estão em risco de o perder e suas famílias, permitindo assim acompanhar mais crianças e jovens.</w:t>
      </w:r>
    </w:p>
    <w:p w14:paraId="5E76DBF5" w14:textId="1FB9451D" w:rsidR="00A62EE7" w:rsidRDefault="00001739" w:rsidP="004C387F">
      <w:pPr>
        <w:jc w:val="both"/>
        <w:rPr>
          <w:i/>
          <w:iCs/>
        </w:rPr>
      </w:pPr>
      <w:r w:rsidRPr="00001739">
        <w:t xml:space="preserve">De acordo com Jorge Carvalho, Presidente do Conselho Diretivo das Aldeias de Crianças SOS Portugal, </w:t>
      </w:r>
      <w:r w:rsidR="00A23885">
        <w:rPr>
          <w:i/>
          <w:iCs/>
        </w:rPr>
        <w:t>«O</w:t>
      </w:r>
      <w:r w:rsidR="00C75352" w:rsidRPr="00001739">
        <w:rPr>
          <w:i/>
          <w:iCs/>
        </w:rPr>
        <w:t xml:space="preserve"> ano de 2022 foi desafiador para todo o mundo, </w:t>
      </w:r>
      <w:r w:rsidRPr="00001739">
        <w:rPr>
          <w:i/>
          <w:iCs/>
        </w:rPr>
        <w:t xml:space="preserve">para </w:t>
      </w:r>
      <w:r w:rsidR="00C75352" w:rsidRPr="00001739">
        <w:rPr>
          <w:i/>
          <w:iCs/>
        </w:rPr>
        <w:t>o nosso país e também para as Aldeias de Crianças SOS. No entanto, esse período também nos mostrou a generosidade dos nossos doadores regulares, pontuais e parceiros empresariais, assim como todos os voluntários que continuaram ao nosso lado num momento tão difícil</w:t>
      </w:r>
      <w:r w:rsidR="00A23885">
        <w:rPr>
          <w:i/>
          <w:iCs/>
        </w:rPr>
        <w:t>»</w:t>
      </w:r>
      <w:r w:rsidRPr="00001739">
        <w:rPr>
          <w:i/>
          <w:iCs/>
        </w:rPr>
        <w:t>.</w:t>
      </w:r>
    </w:p>
    <w:p w14:paraId="3E93706C" w14:textId="77777777" w:rsidR="00A62EE7" w:rsidRDefault="005575EC" w:rsidP="004C387F">
      <w:pPr>
        <w:jc w:val="both"/>
        <w:rPr>
          <w:i/>
          <w:iCs/>
        </w:rPr>
      </w:pPr>
      <w:r>
        <w:rPr>
          <w:noProof/>
        </w:rPr>
        <w:drawing>
          <wp:inline distT="0" distB="0" distL="0" distR="0" wp14:anchorId="17391D2C" wp14:editId="79AE4084">
            <wp:extent cx="3832860" cy="1513493"/>
            <wp:effectExtent l="0" t="0" r="2540" b="0"/>
            <wp:docPr id="1527316349" name="Image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16349" name="Imagem 1">
                      <a:hlinkClick r:id="rId6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6216" cy="152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15AF" w14:textId="661B8C09" w:rsidR="004C387F" w:rsidRPr="00A62EE7" w:rsidRDefault="00A62EE7" w:rsidP="004C387F">
      <w:pPr>
        <w:jc w:val="both"/>
        <w:rPr>
          <w:i/>
          <w:iCs/>
        </w:rPr>
      </w:pPr>
      <w:r>
        <w:t>No que diz respeito à origem dos fundos, verifica-se que são os apoios de particulares e empresas (53%), os principais “motores” de ação. Salvaguardando também que o</w:t>
      </w:r>
      <w:r w:rsidR="004C387F">
        <w:t xml:space="preserve"> apoio em nome do Estado manteve o seu peso no total dos fundos obtidos com 32% em 2022,</w:t>
      </w:r>
      <w:r w:rsidR="00296E05">
        <w:t xml:space="preserve"> através de acordos de cooperação,</w:t>
      </w:r>
      <w:r w:rsidR="004C387F">
        <w:t xml:space="preserve"> o que revela o subfinanciamento </w:t>
      </w:r>
      <w:r w:rsidR="00296E05">
        <w:t>de algumas respostas sociais, algo transversal ao 3º sector</w:t>
      </w:r>
      <w:r w:rsidR="004C387F">
        <w:t xml:space="preserve">, especialmente no </w:t>
      </w:r>
      <w:r w:rsidR="004C387F" w:rsidRPr="00EC45AA">
        <w:rPr>
          <w:b/>
          <w:bCs/>
        </w:rPr>
        <w:t>Programa de Cuidados Alternativos</w:t>
      </w:r>
      <w:r w:rsidR="005E7BC2">
        <w:rPr>
          <w:b/>
          <w:bCs/>
        </w:rPr>
        <w:t>,</w:t>
      </w:r>
      <w:r w:rsidR="004C387F">
        <w:t xml:space="preserve"> </w:t>
      </w:r>
      <w:r w:rsidR="00296E05">
        <w:t>enquanto</w:t>
      </w:r>
      <w:r w:rsidR="004C387F">
        <w:t xml:space="preserve"> </w:t>
      </w:r>
      <w:r w:rsidR="00296E05">
        <w:t xml:space="preserve">que </w:t>
      </w:r>
      <w:r w:rsidR="005E7BC2">
        <w:t>a alínea “</w:t>
      </w:r>
      <w:r w:rsidR="004C387F">
        <w:t>outros fundos</w:t>
      </w:r>
      <w:r w:rsidR="005E7BC2">
        <w:t>”</w:t>
      </w:r>
      <w:r w:rsidR="004C387F">
        <w:t xml:space="preserve"> reduz o seu peso para 15% do total dos fundos obtidos.</w:t>
      </w:r>
    </w:p>
    <w:p w14:paraId="2BE6C29C" w14:textId="77777777" w:rsidR="00A62EE7" w:rsidRDefault="004C387F" w:rsidP="005575EC">
      <w:pPr>
        <w:jc w:val="both"/>
      </w:pPr>
      <w:r>
        <w:rPr>
          <w:noProof/>
        </w:rPr>
        <w:drawing>
          <wp:inline distT="0" distB="0" distL="0" distR="0" wp14:anchorId="4457106B" wp14:editId="42EC9601">
            <wp:extent cx="4236720" cy="1479165"/>
            <wp:effectExtent l="0" t="0" r="5080" b="0"/>
            <wp:docPr id="1809531555" name="Image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31555" name="Imagem 1">
                      <a:hlinkClick r:id="rId6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894" cy="149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4AFB" w14:textId="47A8D79D" w:rsidR="005575EC" w:rsidRDefault="005575EC" w:rsidP="005575EC">
      <w:pPr>
        <w:jc w:val="both"/>
      </w:pPr>
      <w:r>
        <w:lastRenderedPageBreak/>
        <w:t xml:space="preserve">Relativamente à aplicação dos fundos, 72% </w:t>
      </w:r>
      <w:r w:rsidR="005E7BC2">
        <w:t xml:space="preserve">foram </w:t>
      </w:r>
      <w:r>
        <w:t>para o financiamento dos Programas</w:t>
      </w:r>
      <w:r w:rsidR="004C387F">
        <w:t xml:space="preserve"> das Aldeias de Crianças SOS</w:t>
      </w:r>
      <w:r>
        <w:t xml:space="preserve">, de forma a melhorar a qualidade da </w:t>
      </w:r>
      <w:r w:rsidR="004C387F">
        <w:t>sua</w:t>
      </w:r>
      <w:r>
        <w:t xml:space="preserve"> intervenção.</w:t>
      </w:r>
      <w:r w:rsidR="00A62EE7">
        <w:t xml:space="preserve"> Os restantes </w:t>
      </w:r>
      <w:r w:rsidR="005E7BC2">
        <w:t xml:space="preserve">foram </w:t>
      </w:r>
      <w:r w:rsidR="00A62EE7">
        <w:t>aplicados nas áreas de Investimento em Angariação de Fundos (17%) e Estrutura (11%).</w:t>
      </w:r>
    </w:p>
    <w:p w14:paraId="6B232943" w14:textId="77777777" w:rsidR="00774D1A" w:rsidRDefault="00774D1A" w:rsidP="004C387F">
      <w:pPr>
        <w:jc w:val="both"/>
      </w:pPr>
    </w:p>
    <w:p w14:paraId="0F50C3E7" w14:textId="0493FCA2" w:rsidR="004C387F" w:rsidRDefault="005E7BC2" w:rsidP="004C387F">
      <w:pPr>
        <w:pBdr>
          <w:bottom w:val="single" w:sz="6" w:space="1" w:color="auto"/>
        </w:pBdr>
        <w:jc w:val="both"/>
      </w:pPr>
      <w:r>
        <w:t>«</w:t>
      </w:r>
      <w:r w:rsidR="004C387F" w:rsidRPr="00001739">
        <w:rPr>
          <w:i/>
          <w:iCs/>
        </w:rPr>
        <w:t>Toda esta evolução só foi possível com o também crescimento dos donativos obtidos e com o crescente apoio dos nossos sócios, doadores e parceiros. Continuamos a trabalhar arduamente e com motivação para manter este ritmo e assim poder aumentar o nosso impacto em Portugal acompanhando mais crianças e jovens</w:t>
      </w:r>
      <w:r>
        <w:t>»</w:t>
      </w:r>
      <w:r w:rsidR="004C387F">
        <w:t xml:space="preserve">, reforça </w:t>
      </w:r>
      <w:r w:rsidR="004C387F" w:rsidRPr="00001739">
        <w:t>Jorge Carvalho, Presidente do Conselho Diretivo das Aldeias de Crianças SOS</w:t>
      </w:r>
      <w:r w:rsidR="00DC5A9D">
        <w:t xml:space="preserve"> em</w:t>
      </w:r>
      <w:r w:rsidR="004C387F" w:rsidRPr="00001739">
        <w:t xml:space="preserve"> Portugal</w:t>
      </w:r>
      <w:r w:rsidR="004C387F">
        <w:t>.</w:t>
      </w:r>
    </w:p>
    <w:p w14:paraId="2EA7F5E0" w14:textId="77777777" w:rsidR="00774D1A" w:rsidRDefault="00774D1A" w:rsidP="004C387F">
      <w:pPr>
        <w:pBdr>
          <w:bottom w:val="single" w:sz="6" w:space="1" w:color="auto"/>
        </w:pBdr>
        <w:jc w:val="both"/>
      </w:pPr>
    </w:p>
    <w:p w14:paraId="5C51DC84" w14:textId="049708DA" w:rsidR="00774D1A" w:rsidRDefault="00774D1A" w:rsidP="00774D1A">
      <w:pPr>
        <w:suppressAutoHyphens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Sobre as </w:t>
      </w:r>
      <w:hyperlink r:id="rId12" w:history="1">
        <w:r w:rsidRPr="00DC5A9D">
          <w:rPr>
            <w:rStyle w:val="Hiperligao"/>
            <w:b/>
            <w:sz w:val="18"/>
            <w:szCs w:val="18"/>
          </w:rPr>
          <w:t>Aldeias de Crianças SOS</w:t>
        </w:r>
      </w:hyperlink>
    </w:p>
    <w:p w14:paraId="4B8598CE" w14:textId="77777777" w:rsidR="00774D1A" w:rsidRDefault="00774D1A" w:rsidP="00774D1A">
      <w:pPr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Cuidamos de crianças e jovens que se encontram em situação de vulnerabilidade, promovendo o seu desenvolvimento e autonomia, através do acolhimento em ambientes reparadores de cariz familiar e do fortalecimento das suas redes familiares, sociais e comunitárias.​</w:t>
      </w:r>
    </w:p>
    <w:p w14:paraId="5F440368" w14:textId="77777777" w:rsidR="00774D1A" w:rsidRDefault="00774D1A" w:rsidP="00774D1A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As Aldeias de Crianças SOS estão presentes em 138 países e apoiam mais de 1 milhões de crianças, jovens e famílias anualmente. Integram a ONU desde 1995, como ONG consultiva junto do Conselho Económico e Social das Nações Unidas e já foram nomeadas para o Prémio Nobel da Paz 14 vezes. </w:t>
      </w:r>
    </w:p>
    <w:p w14:paraId="4F438E30" w14:textId="1BEEF34F" w:rsidR="00774D1A" w:rsidRDefault="00774D1A" w:rsidP="00774D1A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Atualmente, inseridas no Programa de Cuidados Alternativos, existem três Casas de Acolhimento Residenciais em Portugal, situadas em </w:t>
      </w:r>
      <w:proofErr w:type="spellStart"/>
      <w:r>
        <w:rPr>
          <w:rFonts w:cs="Arial"/>
          <w:sz w:val="18"/>
          <w:szCs w:val="18"/>
        </w:rPr>
        <w:t>Bicesse</w:t>
      </w:r>
      <w:proofErr w:type="spellEnd"/>
      <w:r>
        <w:rPr>
          <w:rFonts w:cs="Arial"/>
          <w:sz w:val="18"/>
          <w:szCs w:val="18"/>
        </w:rPr>
        <w:t xml:space="preserve"> (Cascais), Gulpilhares (V.</w:t>
      </w:r>
      <w:r w:rsidR="000C2DEE">
        <w:rPr>
          <w:rFonts w:cs="Arial"/>
          <w:sz w:val="18"/>
          <w:szCs w:val="18"/>
        </w:rPr>
        <w:t>N. Gaia</w:t>
      </w:r>
      <w:r>
        <w:rPr>
          <w:rFonts w:cs="Arial"/>
          <w:sz w:val="18"/>
          <w:szCs w:val="18"/>
        </w:rPr>
        <w:t>) e na Guarda. Ainda sobre Cuidados alternativos, existem mais duas respostas sociais, Autonomia Supervisionada e também Apartamento de Autonomização.  Já no Programa de Fortalecimento Familiar, temos 4 CAFAP (Centro de Apoio Familiar e Aconselhamento Parental) em Rio Maior, Guarda, Oeiras e V.</w:t>
      </w:r>
      <w:r w:rsidR="000C2DEE">
        <w:rPr>
          <w:rFonts w:cs="Arial"/>
          <w:sz w:val="18"/>
          <w:szCs w:val="18"/>
        </w:rPr>
        <w:t>N. Gaia</w:t>
      </w:r>
      <w:r>
        <w:rPr>
          <w:rFonts w:cs="Arial"/>
          <w:sz w:val="18"/>
          <w:szCs w:val="18"/>
        </w:rPr>
        <w:t>. Ao todo, acolhemos e acompanhamos cerca de 530 crianças e jovens anualmente e cerca de 300 famílias.</w:t>
      </w:r>
    </w:p>
    <w:p w14:paraId="6DB2A65F" w14:textId="113AAE80" w:rsidR="00774D1A" w:rsidRDefault="00DC5A9D" w:rsidP="00774D1A">
      <w:pPr>
        <w:jc w:val="both"/>
        <w:rPr>
          <w:rFonts w:cs="Arial"/>
          <w:color w:val="009EE0"/>
          <w:sz w:val="18"/>
          <w:szCs w:val="18"/>
        </w:rPr>
      </w:pPr>
      <w:hyperlink r:id="rId13" w:history="1">
        <w:r w:rsidR="00774D1A" w:rsidRPr="00DC5A9D">
          <w:rPr>
            <w:rStyle w:val="Hiperligao"/>
            <w:rFonts w:cs="Arial"/>
            <w:sz w:val="18"/>
            <w:szCs w:val="18"/>
          </w:rPr>
          <w:t xml:space="preserve">Mais informações </w:t>
        </w:r>
        <w:r w:rsidRPr="00DC5A9D">
          <w:rPr>
            <w:rStyle w:val="Hiperligao"/>
            <w:rFonts w:cs="Arial"/>
            <w:sz w:val="18"/>
            <w:szCs w:val="18"/>
          </w:rPr>
          <w:t>no website das Aldeias de Crianças SOS em Portugal</w:t>
        </w:r>
      </w:hyperlink>
    </w:p>
    <w:p w14:paraId="79A569AB" w14:textId="77777777" w:rsidR="00774D1A" w:rsidRDefault="00774D1A" w:rsidP="00774D1A">
      <w:pPr>
        <w:suppressAutoHyphens/>
        <w:spacing w:line="360" w:lineRule="auto"/>
        <w:rPr>
          <w:rFonts w:cs="Arial"/>
          <w:color w:val="009EE0"/>
          <w:sz w:val="18"/>
          <w:szCs w:val="18"/>
        </w:rPr>
      </w:pPr>
    </w:p>
    <w:p w14:paraId="12E1A25A" w14:textId="39B4AE93" w:rsidR="005575EC" w:rsidRDefault="005575EC" w:rsidP="005575EC">
      <w:pPr>
        <w:jc w:val="both"/>
      </w:pPr>
    </w:p>
    <w:p w14:paraId="1E421719" w14:textId="03E84A74" w:rsidR="005575EC" w:rsidRDefault="005575EC" w:rsidP="005575EC">
      <w:pPr>
        <w:jc w:val="both"/>
      </w:pPr>
    </w:p>
    <w:sectPr w:rsidR="005575E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44CF" w14:textId="77777777" w:rsidR="00594E9F" w:rsidRDefault="00594E9F" w:rsidP="00774D1A">
      <w:pPr>
        <w:spacing w:after="0" w:line="240" w:lineRule="auto"/>
      </w:pPr>
      <w:r>
        <w:separator/>
      </w:r>
    </w:p>
  </w:endnote>
  <w:endnote w:type="continuationSeparator" w:id="0">
    <w:p w14:paraId="47ED1087" w14:textId="77777777" w:rsidR="00594E9F" w:rsidRDefault="00594E9F" w:rsidP="0077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2B4" w14:textId="77777777" w:rsidR="00594E9F" w:rsidRDefault="00594E9F" w:rsidP="00774D1A">
      <w:pPr>
        <w:spacing w:after="0" w:line="240" w:lineRule="auto"/>
      </w:pPr>
      <w:r>
        <w:separator/>
      </w:r>
    </w:p>
  </w:footnote>
  <w:footnote w:type="continuationSeparator" w:id="0">
    <w:p w14:paraId="06CA99E4" w14:textId="77777777" w:rsidR="00594E9F" w:rsidRDefault="00594E9F" w:rsidP="0077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FC1E" w14:textId="24F2F26E" w:rsidR="00774D1A" w:rsidRDefault="00774D1A">
    <w:pPr>
      <w:pStyle w:val="Cabealho"/>
    </w:pPr>
    <w:r>
      <w:rPr>
        <w:noProof/>
      </w:rPr>
      <w:drawing>
        <wp:inline distT="0" distB="0" distL="0" distR="0" wp14:anchorId="174B2E92" wp14:editId="3A464AE4">
          <wp:extent cx="1688465" cy="419100"/>
          <wp:effectExtent l="0" t="0" r="6985" b="0"/>
          <wp:docPr id="3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F"/>
    <w:rsid w:val="00001739"/>
    <w:rsid w:val="00022EDA"/>
    <w:rsid w:val="000C2DEE"/>
    <w:rsid w:val="00124F03"/>
    <w:rsid w:val="001363CD"/>
    <w:rsid w:val="00296E05"/>
    <w:rsid w:val="004C387F"/>
    <w:rsid w:val="004D5993"/>
    <w:rsid w:val="004E0F66"/>
    <w:rsid w:val="005575EC"/>
    <w:rsid w:val="00594E9F"/>
    <w:rsid w:val="005E7BC2"/>
    <w:rsid w:val="0060044F"/>
    <w:rsid w:val="00771C2B"/>
    <w:rsid w:val="00774D1A"/>
    <w:rsid w:val="00A23885"/>
    <w:rsid w:val="00A62EE7"/>
    <w:rsid w:val="00AE36AA"/>
    <w:rsid w:val="00B939D4"/>
    <w:rsid w:val="00BA709E"/>
    <w:rsid w:val="00C36536"/>
    <w:rsid w:val="00C75352"/>
    <w:rsid w:val="00CE6595"/>
    <w:rsid w:val="00D21C31"/>
    <w:rsid w:val="00D71F6F"/>
    <w:rsid w:val="00DC5A9D"/>
    <w:rsid w:val="00EC45AA"/>
    <w:rsid w:val="00F511A1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8A9B"/>
  <w15:chartTrackingRefBased/>
  <w15:docId w15:val="{973B929B-ABB0-4C74-8E92-7461372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7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D1A"/>
  </w:style>
  <w:style w:type="paragraph" w:styleId="Rodap">
    <w:name w:val="footer"/>
    <w:basedOn w:val="Normal"/>
    <w:link w:val="RodapCarter"/>
    <w:uiPriority w:val="99"/>
    <w:unhideWhenUsed/>
    <w:rsid w:val="00774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D1A"/>
  </w:style>
  <w:style w:type="character" w:styleId="Hiperligao">
    <w:name w:val="Hyperlink"/>
    <w:basedOn w:val="Tipodeletrapredefinidodopargrafo"/>
    <w:uiPriority w:val="99"/>
    <w:unhideWhenUsed/>
    <w:rsid w:val="00774D1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C2DEE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D2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sik6fV" TargetMode="External"/><Relationship Id="rId13" Type="http://schemas.openxmlformats.org/officeDocument/2006/relationships/hyperlink" Target="https://bit.ly/3YJSJH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KQhDPY" TargetMode="External"/><Relationship Id="rId12" Type="http://schemas.openxmlformats.org/officeDocument/2006/relationships/hyperlink" Target="https://bit.ly/3YJSJH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44ikg3Z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bit.ly/3sik6f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</dc:creator>
  <cp:keywords/>
  <dc:description/>
  <cp:lastModifiedBy>Emerson Marques</cp:lastModifiedBy>
  <cp:revision>4</cp:revision>
  <cp:lastPrinted>2023-08-21T09:23:00Z</cp:lastPrinted>
  <dcterms:created xsi:type="dcterms:W3CDTF">2023-08-21T09:24:00Z</dcterms:created>
  <dcterms:modified xsi:type="dcterms:W3CDTF">2023-08-21T10:08:00Z</dcterms:modified>
</cp:coreProperties>
</file>